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1851A4">
        <w:rPr>
          <w:bCs/>
          <w:sz w:val="28"/>
          <w:szCs w:val="28"/>
        </w:rPr>
        <w:t>й</w:t>
      </w:r>
      <w:bookmarkStart w:id="0" w:name="_GoBack"/>
      <w:bookmarkEnd w:id="0"/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9A5A8D" w:rsidRPr="009A5A8D">
        <w:rPr>
          <w:bCs/>
          <w:sz w:val="28"/>
          <w:szCs w:val="28"/>
        </w:rPr>
        <w:t>Хлебозаводской переулок, д.26</w:t>
      </w:r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1851A4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851A4"/>
    <w:rsid w:val="001E7E30"/>
    <w:rsid w:val="002323E7"/>
    <w:rsid w:val="004322F2"/>
    <w:rsid w:val="00755176"/>
    <w:rsid w:val="007C7CE5"/>
    <w:rsid w:val="009207CE"/>
    <w:rsid w:val="009A5A8D"/>
    <w:rsid w:val="00A279A5"/>
    <w:rsid w:val="00C91FF0"/>
    <w:rsid w:val="00D02C89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1E31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3</cp:revision>
  <dcterms:created xsi:type="dcterms:W3CDTF">2019-02-15T12:16:00Z</dcterms:created>
  <dcterms:modified xsi:type="dcterms:W3CDTF">2019-02-15T12:18:00Z</dcterms:modified>
</cp:coreProperties>
</file>